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59" w:rsidRDefault="000A2C59">
      <w:pPr>
        <w:pStyle w:val="PlainText"/>
        <w:jc w:val="center"/>
        <w:rPr>
          <w:rFonts w:ascii="Arial" w:hAnsi="Arial"/>
          <w:sz w:val="28"/>
        </w:rPr>
      </w:pPr>
      <w:r>
        <w:rPr>
          <w:rFonts w:ascii="Arial" w:hAnsi="Arial"/>
          <w:sz w:val="28"/>
        </w:rPr>
        <w:t>CURVED MIRROR LAB</w:t>
      </w:r>
    </w:p>
    <w:p w:rsidR="000A2C59" w:rsidRDefault="000A2C59">
      <w:pPr>
        <w:rPr>
          <w:sz w:val="24"/>
        </w:rPr>
      </w:pPr>
    </w:p>
    <w:p w:rsidR="009F07E3" w:rsidRDefault="009F07E3">
      <w:pPr>
        <w:rPr>
          <w:sz w:val="24"/>
          <w:szCs w:val="24"/>
        </w:rPr>
      </w:pPr>
      <w:r w:rsidRPr="00285C87">
        <w:rPr>
          <w:sz w:val="24"/>
          <w:szCs w:val="24"/>
          <w:u w:val="single"/>
        </w:rPr>
        <w:t>Purpose:</w:t>
      </w:r>
      <w:r w:rsidRPr="00285C87">
        <w:rPr>
          <w:sz w:val="24"/>
          <w:szCs w:val="24"/>
        </w:rPr>
        <w:t xml:space="preserve"> To study the characteristics of images formed by curved mirrors, and to calculate the focal length of the given concave mirror</w:t>
      </w:r>
    </w:p>
    <w:p w:rsidR="00285C87" w:rsidRPr="00285C87" w:rsidRDefault="00285C87">
      <w:pPr>
        <w:rPr>
          <w:sz w:val="24"/>
          <w:szCs w:val="24"/>
        </w:rPr>
      </w:pPr>
    </w:p>
    <w:p w:rsidR="009F07E3" w:rsidRDefault="009F07E3">
      <w:pPr>
        <w:rPr>
          <w:sz w:val="24"/>
          <w:szCs w:val="24"/>
        </w:rPr>
      </w:pPr>
      <w:r w:rsidRPr="00285C87">
        <w:rPr>
          <w:sz w:val="24"/>
          <w:szCs w:val="24"/>
          <w:u w:val="single"/>
        </w:rPr>
        <w:t>Materials:</w:t>
      </w:r>
      <w:r w:rsidRPr="00285C87">
        <w:rPr>
          <w:sz w:val="24"/>
          <w:szCs w:val="24"/>
        </w:rPr>
        <w:t xml:space="preserve"> Index card, meter sticks, light bulb (s)</w:t>
      </w:r>
    </w:p>
    <w:p w:rsidR="00285C87" w:rsidRPr="00285C87" w:rsidRDefault="00285C87">
      <w:pPr>
        <w:rPr>
          <w:sz w:val="24"/>
          <w:szCs w:val="24"/>
        </w:rPr>
      </w:pPr>
    </w:p>
    <w:p w:rsidR="00285C87" w:rsidRDefault="00285C87">
      <w:pPr>
        <w:rPr>
          <w:sz w:val="24"/>
          <w:szCs w:val="24"/>
        </w:rPr>
      </w:pPr>
      <w:r>
        <w:rPr>
          <w:sz w:val="24"/>
          <w:szCs w:val="24"/>
          <w:u w:val="single"/>
        </w:rPr>
        <w:t>Directions</w:t>
      </w:r>
      <w:r w:rsidR="000A2C59" w:rsidRPr="00285C87">
        <w:rPr>
          <w:sz w:val="24"/>
          <w:szCs w:val="24"/>
          <w:u w:val="single"/>
        </w:rPr>
        <w:t>:</w:t>
      </w:r>
      <w:r w:rsidR="000A2C59" w:rsidRPr="00285C87">
        <w:rPr>
          <w:sz w:val="24"/>
          <w:szCs w:val="24"/>
        </w:rPr>
        <w:t xml:space="preserve"> </w:t>
      </w:r>
    </w:p>
    <w:p w:rsidR="00285C87" w:rsidRDefault="00285C87">
      <w:pPr>
        <w:rPr>
          <w:sz w:val="24"/>
          <w:szCs w:val="24"/>
        </w:rPr>
      </w:pPr>
    </w:p>
    <w:p w:rsidR="000A2C59" w:rsidRPr="00285C87" w:rsidRDefault="00285C87">
      <w:pPr>
        <w:rPr>
          <w:sz w:val="24"/>
          <w:szCs w:val="24"/>
        </w:rPr>
      </w:pPr>
      <w:r w:rsidRPr="00285C87">
        <w:rPr>
          <w:sz w:val="24"/>
          <w:szCs w:val="24"/>
          <w:u w:val="single"/>
        </w:rPr>
        <w:t>N</w:t>
      </w:r>
      <w:r w:rsidR="000A2C59" w:rsidRPr="00285C87">
        <w:rPr>
          <w:sz w:val="24"/>
          <w:szCs w:val="24"/>
          <w:u w:val="single"/>
        </w:rPr>
        <w:t>ote:</w:t>
      </w:r>
      <w:r w:rsidR="000A2C59" w:rsidRPr="00285C87">
        <w:rPr>
          <w:sz w:val="24"/>
          <w:szCs w:val="24"/>
        </w:rPr>
        <w:t xml:space="preserve"> the letters </w:t>
      </w:r>
      <w:r>
        <w:rPr>
          <w:sz w:val="24"/>
          <w:szCs w:val="24"/>
        </w:rPr>
        <w:t xml:space="preserve">in the Directions steps </w:t>
      </w:r>
      <w:proofErr w:type="gramStart"/>
      <w:r>
        <w:rPr>
          <w:sz w:val="24"/>
          <w:szCs w:val="24"/>
        </w:rPr>
        <w:t xml:space="preserve">- </w:t>
      </w:r>
      <w:r w:rsidR="000A2C59" w:rsidRPr="00285C87">
        <w:rPr>
          <w:sz w:val="24"/>
          <w:szCs w:val="24"/>
        </w:rPr>
        <w:t xml:space="preserve"> </w:t>
      </w:r>
      <w:r>
        <w:rPr>
          <w:sz w:val="24"/>
          <w:szCs w:val="24"/>
        </w:rPr>
        <w:t>a</w:t>
      </w:r>
      <w:proofErr w:type="gramEnd"/>
      <w:r>
        <w:rPr>
          <w:sz w:val="24"/>
          <w:szCs w:val="24"/>
        </w:rPr>
        <w:t xml:space="preserve">., b., c., etc. </w:t>
      </w:r>
      <w:r w:rsidR="000A2C59" w:rsidRPr="00285C87">
        <w:rPr>
          <w:sz w:val="24"/>
          <w:szCs w:val="24"/>
        </w:rPr>
        <w:t>corres</w:t>
      </w:r>
      <w:r>
        <w:rPr>
          <w:sz w:val="24"/>
          <w:szCs w:val="24"/>
        </w:rPr>
        <w:t>pond to the letters a), b), c) etc. i</w:t>
      </w:r>
      <w:r w:rsidR="000A2C59" w:rsidRPr="00285C87">
        <w:rPr>
          <w:sz w:val="24"/>
          <w:szCs w:val="24"/>
        </w:rPr>
        <w:t xml:space="preserve">n the data </w:t>
      </w:r>
      <w:r>
        <w:rPr>
          <w:sz w:val="24"/>
          <w:szCs w:val="24"/>
        </w:rPr>
        <w:t>table</w:t>
      </w:r>
      <w:r w:rsidR="00D22937">
        <w:rPr>
          <w:sz w:val="24"/>
          <w:szCs w:val="24"/>
        </w:rPr>
        <w:t>.</w:t>
      </w:r>
    </w:p>
    <w:p w:rsidR="000A2C59" w:rsidRPr="00285C87" w:rsidRDefault="000A2C59">
      <w:pPr>
        <w:rPr>
          <w:sz w:val="24"/>
          <w:szCs w:val="24"/>
        </w:rPr>
      </w:pPr>
    </w:p>
    <w:p w:rsidR="000A2C59" w:rsidRDefault="000A2C59">
      <w:pPr>
        <w:numPr>
          <w:ilvl w:val="0"/>
          <w:numId w:val="1"/>
        </w:numPr>
        <w:spacing w:after="120"/>
        <w:rPr>
          <w:sz w:val="24"/>
        </w:rPr>
      </w:pPr>
      <w:r>
        <w:rPr>
          <w:sz w:val="24"/>
        </w:rPr>
        <w:t xml:space="preserve">Determine the focal length of the concave mirror by projecting the image of the sun on a small screen (index card) and carefully measuring the distance from the mirror to the smallest, brightest dot you can form.  If clouds obscure the sun, the sharply defined image of a distant light bulb will suffice.  Set up a 150-watt light bulb in the hall and stand 10-20 m away.  Focus the smallest, brightest image of the bulb.  Each group member should find the focal length.  These should be averaged in </w:t>
      </w:r>
      <w:r>
        <w:rPr>
          <w:i/>
          <w:iCs/>
          <w:sz w:val="24"/>
        </w:rPr>
        <w:t>a.</w:t>
      </w:r>
      <w:r>
        <w:rPr>
          <w:sz w:val="24"/>
        </w:rPr>
        <w:t xml:space="preserve">).  Record the average value in the table as </w:t>
      </w:r>
      <w:proofErr w:type="spellStart"/>
      <w:r>
        <w:rPr>
          <w:i/>
          <w:iCs/>
          <w:sz w:val="24"/>
        </w:rPr>
        <w:t>f</w:t>
      </w:r>
      <w:r>
        <w:rPr>
          <w:i/>
          <w:iCs/>
          <w:sz w:val="24"/>
          <w:vertAlign w:val="subscript"/>
        </w:rPr>
        <w:t>accepted</w:t>
      </w:r>
      <w:proofErr w:type="spellEnd"/>
      <w:r>
        <w:rPr>
          <w:sz w:val="24"/>
        </w:rPr>
        <w:t xml:space="preserve">.  </w:t>
      </w:r>
    </w:p>
    <w:p w:rsidR="0093569F" w:rsidRPr="0093569F" w:rsidRDefault="000A2C59">
      <w:pPr>
        <w:numPr>
          <w:ilvl w:val="0"/>
          <w:numId w:val="1"/>
        </w:numPr>
        <w:spacing w:after="120"/>
        <w:rPr>
          <w:sz w:val="24"/>
        </w:rPr>
      </w:pPr>
      <w:r>
        <w:rPr>
          <w:sz w:val="24"/>
        </w:rPr>
        <w:t xml:space="preserve">Set up 2 meter-sticks in a V and hold the concave mirror at the apex.  </w:t>
      </w:r>
      <w:r w:rsidR="00CD3DE9">
        <w:rPr>
          <w:noProof/>
        </w:rPr>
        <w:drawing>
          <wp:inline distT="0" distB="0" distL="0" distR="0">
            <wp:extent cx="3110865" cy="124079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280" t="29169" r="8603" b="13258"/>
                    <a:stretch>
                      <a:fillRect/>
                    </a:stretch>
                  </pic:blipFill>
                  <pic:spPr bwMode="auto">
                    <a:xfrm>
                      <a:off x="0" y="0"/>
                      <a:ext cx="3110865" cy="1240790"/>
                    </a:xfrm>
                    <a:prstGeom prst="rect">
                      <a:avLst/>
                    </a:prstGeom>
                    <a:noFill/>
                    <a:ln>
                      <a:noFill/>
                    </a:ln>
                  </pic:spPr>
                </pic:pic>
              </a:graphicData>
            </a:graphic>
          </wp:inline>
        </w:drawing>
      </w:r>
    </w:p>
    <w:p w:rsidR="000A2C59" w:rsidRDefault="000A2C59" w:rsidP="0093569F">
      <w:pPr>
        <w:spacing w:after="120"/>
        <w:ind w:left="360"/>
        <w:rPr>
          <w:sz w:val="24"/>
        </w:rPr>
      </w:pPr>
      <w:r>
        <w:rPr>
          <w:sz w:val="24"/>
        </w:rPr>
        <w:t xml:space="preserve">Place a light bulb with 2 dark lines on it, beside one of the meter sticks so the lines point toward the mirror.  Before turning it on, measure the distance between the two lines and enter this value as </w:t>
      </w:r>
      <w:r>
        <w:rPr>
          <w:i/>
          <w:sz w:val="24"/>
        </w:rPr>
        <w:t>h</w:t>
      </w:r>
      <w:r>
        <w:rPr>
          <w:i/>
          <w:sz w:val="24"/>
          <w:vertAlign w:val="subscript"/>
        </w:rPr>
        <w:t>o</w:t>
      </w:r>
      <w:r>
        <w:rPr>
          <w:sz w:val="24"/>
        </w:rPr>
        <w:t xml:space="preserve"> in the data table for </w:t>
      </w:r>
      <w:proofErr w:type="gramStart"/>
      <w:r w:rsidR="00285C87">
        <w:rPr>
          <w:sz w:val="24"/>
        </w:rPr>
        <w:t>parts</w:t>
      </w:r>
      <w:r>
        <w:rPr>
          <w:sz w:val="24"/>
        </w:rPr>
        <w:t xml:space="preserve"> </w:t>
      </w:r>
      <w:r>
        <w:rPr>
          <w:i/>
          <w:iCs/>
          <w:sz w:val="24"/>
        </w:rPr>
        <w:t>,</w:t>
      </w:r>
      <w:proofErr w:type="gramEnd"/>
      <w:r>
        <w:rPr>
          <w:i/>
          <w:iCs/>
          <w:sz w:val="24"/>
        </w:rPr>
        <w:t xml:space="preserve"> </w:t>
      </w:r>
      <w:r w:rsidR="00285C87" w:rsidRPr="00285C87">
        <w:rPr>
          <w:iCs/>
          <w:sz w:val="24"/>
        </w:rPr>
        <w:t>b), c) and d)</w:t>
      </w:r>
      <w:r w:rsidR="00285C87">
        <w:rPr>
          <w:sz w:val="24"/>
        </w:rPr>
        <w:t>.</w:t>
      </w:r>
      <w:r>
        <w:rPr>
          <w:sz w:val="24"/>
        </w:rPr>
        <w:t xml:space="preserve"> The nose of the bulb should be placed at the 50 cm mark, this is </w:t>
      </w:r>
      <w:proofErr w:type="gramStart"/>
      <w:r>
        <w:rPr>
          <w:i/>
          <w:sz w:val="24"/>
        </w:rPr>
        <w:t>d</w:t>
      </w:r>
      <w:r>
        <w:rPr>
          <w:i/>
          <w:sz w:val="24"/>
          <w:vertAlign w:val="subscript"/>
        </w:rPr>
        <w:t>o</w:t>
      </w:r>
      <w:proofErr w:type="gramEnd"/>
      <w:r>
        <w:rPr>
          <w:sz w:val="24"/>
        </w:rPr>
        <w:t xml:space="preserve"> and you should record it on line </w:t>
      </w:r>
      <w:r>
        <w:rPr>
          <w:i/>
          <w:iCs/>
          <w:sz w:val="24"/>
        </w:rPr>
        <w:t>b</w:t>
      </w:r>
      <w:r w:rsidR="00285C87">
        <w:rPr>
          <w:i/>
          <w:iCs/>
          <w:sz w:val="24"/>
        </w:rPr>
        <w:t>.</w:t>
      </w:r>
      <w:r>
        <w:rPr>
          <w:sz w:val="24"/>
        </w:rPr>
        <w:t xml:space="preserve"> in the data table.  Hold an index card on the other meter stick and stand books or folders between the meter sticks to place the card in shadow.  Move the card back and forth until a sharp image of the lines on the light bulb is obtained.  (It may be necessary to adjust the position of the mirror and to change the angle between the meter sticks in order to locate the image properly on the screen.)  Measure the distance between the mirror and the image and record it as </w:t>
      </w:r>
      <w:r>
        <w:rPr>
          <w:i/>
          <w:sz w:val="24"/>
        </w:rPr>
        <w:t>d</w:t>
      </w:r>
      <w:r>
        <w:rPr>
          <w:i/>
          <w:sz w:val="24"/>
          <w:vertAlign w:val="subscript"/>
        </w:rPr>
        <w:t>i</w:t>
      </w:r>
      <w:r>
        <w:rPr>
          <w:sz w:val="24"/>
        </w:rPr>
        <w:t xml:space="preserve">.  Measure the distance between the lines on the screen.  This is </w:t>
      </w:r>
      <w:r>
        <w:rPr>
          <w:i/>
          <w:sz w:val="24"/>
        </w:rPr>
        <w:t>h</w:t>
      </w:r>
      <w:r>
        <w:rPr>
          <w:i/>
          <w:sz w:val="24"/>
          <w:vertAlign w:val="subscript"/>
        </w:rPr>
        <w:t>i</w:t>
      </w:r>
      <w:r>
        <w:rPr>
          <w:sz w:val="24"/>
        </w:rPr>
        <w:t>.</w:t>
      </w:r>
    </w:p>
    <w:p w:rsidR="000A2C59" w:rsidRDefault="000A2C59">
      <w:pPr>
        <w:numPr>
          <w:ilvl w:val="0"/>
          <w:numId w:val="1"/>
        </w:numPr>
        <w:spacing w:after="120"/>
        <w:rPr>
          <w:sz w:val="24"/>
        </w:rPr>
      </w:pPr>
      <w:r>
        <w:rPr>
          <w:sz w:val="24"/>
        </w:rPr>
        <w:t>Move the nose of the light bulb up to where the card was in part b</w:t>
      </w:r>
      <w:r w:rsidR="00285C87">
        <w:rPr>
          <w:sz w:val="24"/>
        </w:rPr>
        <w:t>.</w:t>
      </w:r>
      <w:r>
        <w:rPr>
          <w:sz w:val="24"/>
        </w:rPr>
        <w:t xml:space="preserve"> and move the card back to focus a new image.  Focus as carefully as possible.  Measure and record </w:t>
      </w:r>
      <w:r>
        <w:rPr>
          <w:i/>
          <w:sz w:val="24"/>
        </w:rPr>
        <w:t>d</w:t>
      </w:r>
      <w:r>
        <w:rPr>
          <w:i/>
          <w:sz w:val="24"/>
          <w:vertAlign w:val="subscript"/>
        </w:rPr>
        <w:t>o</w:t>
      </w:r>
      <w:r>
        <w:rPr>
          <w:sz w:val="24"/>
        </w:rPr>
        <w:t xml:space="preserve"> (light bulb to mirror), </w:t>
      </w:r>
      <w:r>
        <w:rPr>
          <w:i/>
          <w:sz w:val="24"/>
        </w:rPr>
        <w:t>d</w:t>
      </w:r>
      <w:r>
        <w:rPr>
          <w:i/>
          <w:sz w:val="24"/>
          <w:vertAlign w:val="subscript"/>
        </w:rPr>
        <w:t>i</w:t>
      </w:r>
      <w:r>
        <w:rPr>
          <w:sz w:val="24"/>
        </w:rPr>
        <w:t xml:space="preserve"> (screen to mirror) and </w:t>
      </w:r>
      <w:r>
        <w:rPr>
          <w:i/>
          <w:sz w:val="24"/>
        </w:rPr>
        <w:t>h</w:t>
      </w:r>
      <w:r>
        <w:rPr>
          <w:i/>
          <w:sz w:val="24"/>
          <w:vertAlign w:val="subscript"/>
        </w:rPr>
        <w:t>i</w:t>
      </w:r>
      <w:r>
        <w:rPr>
          <w:sz w:val="24"/>
        </w:rPr>
        <w:t xml:space="preserve"> (spacing of lines on card).</w:t>
      </w:r>
    </w:p>
    <w:p w:rsidR="000A2C59" w:rsidRDefault="000A2C59">
      <w:pPr>
        <w:numPr>
          <w:ilvl w:val="0"/>
          <w:numId w:val="1"/>
        </w:numPr>
        <w:spacing w:after="120"/>
        <w:rPr>
          <w:sz w:val="24"/>
        </w:rPr>
      </w:pPr>
      <w:r>
        <w:rPr>
          <w:sz w:val="24"/>
        </w:rPr>
        <w:t xml:space="preserve">Find the position of the light bulb and card for which </w:t>
      </w:r>
      <w:r>
        <w:rPr>
          <w:i/>
          <w:sz w:val="24"/>
        </w:rPr>
        <w:t>h</w:t>
      </w:r>
      <w:r>
        <w:rPr>
          <w:i/>
          <w:sz w:val="24"/>
          <w:vertAlign w:val="subscript"/>
        </w:rPr>
        <w:t>o</w:t>
      </w:r>
      <w:r>
        <w:rPr>
          <w:sz w:val="24"/>
        </w:rPr>
        <w:t xml:space="preserve"> and </w:t>
      </w:r>
      <w:r>
        <w:rPr>
          <w:i/>
          <w:sz w:val="24"/>
        </w:rPr>
        <w:t>h</w:t>
      </w:r>
      <w:r>
        <w:rPr>
          <w:i/>
          <w:sz w:val="24"/>
          <w:vertAlign w:val="subscript"/>
        </w:rPr>
        <w:t>i</w:t>
      </w:r>
      <w:r>
        <w:rPr>
          <w:sz w:val="24"/>
        </w:rPr>
        <w:t xml:space="preserve"> are equal.  Again record </w:t>
      </w:r>
      <w:r>
        <w:rPr>
          <w:i/>
          <w:sz w:val="24"/>
        </w:rPr>
        <w:t>d</w:t>
      </w:r>
      <w:r>
        <w:rPr>
          <w:i/>
          <w:sz w:val="24"/>
          <w:vertAlign w:val="subscript"/>
        </w:rPr>
        <w:t>o</w:t>
      </w:r>
      <w:r>
        <w:rPr>
          <w:sz w:val="24"/>
        </w:rPr>
        <w:t xml:space="preserve">, </w:t>
      </w:r>
      <w:r>
        <w:rPr>
          <w:i/>
          <w:sz w:val="24"/>
        </w:rPr>
        <w:t>d</w:t>
      </w:r>
      <w:r>
        <w:rPr>
          <w:i/>
          <w:sz w:val="24"/>
          <w:vertAlign w:val="subscript"/>
        </w:rPr>
        <w:t>i</w:t>
      </w:r>
      <w:r>
        <w:rPr>
          <w:sz w:val="24"/>
        </w:rPr>
        <w:t xml:space="preserve">, </w:t>
      </w:r>
      <w:r>
        <w:rPr>
          <w:i/>
          <w:sz w:val="24"/>
        </w:rPr>
        <w:t>h</w:t>
      </w:r>
      <w:r>
        <w:rPr>
          <w:i/>
          <w:sz w:val="24"/>
          <w:vertAlign w:val="subscript"/>
        </w:rPr>
        <w:t>o</w:t>
      </w:r>
      <w:r>
        <w:rPr>
          <w:sz w:val="24"/>
        </w:rPr>
        <w:t xml:space="preserve"> and </w:t>
      </w:r>
      <w:r>
        <w:rPr>
          <w:i/>
          <w:sz w:val="24"/>
        </w:rPr>
        <w:t>h</w:t>
      </w:r>
      <w:r>
        <w:rPr>
          <w:i/>
          <w:sz w:val="24"/>
          <w:vertAlign w:val="subscript"/>
        </w:rPr>
        <w:t>i</w:t>
      </w:r>
      <w:r>
        <w:rPr>
          <w:sz w:val="24"/>
        </w:rPr>
        <w:t>.</w:t>
      </w:r>
    </w:p>
    <w:p w:rsidR="000A2C59" w:rsidRDefault="000A2C59">
      <w:pPr>
        <w:numPr>
          <w:ilvl w:val="0"/>
          <w:numId w:val="1"/>
        </w:numPr>
        <w:spacing w:after="120"/>
        <w:rPr>
          <w:sz w:val="24"/>
        </w:rPr>
      </w:pPr>
      <w:r>
        <w:rPr>
          <w:sz w:val="24"/>
        </w:rPr>
        <w:t xml:space="preserve">Move the light bulb so that </w:t>
      </w:r>
      <w:r>
        <w:rPr>
          <w:i/>
          <w:sz w:val="24"/>
        </w:rPr>
        <w:t>d</w:t>
      </w:r>
      <w:r>
        <w:rPr>
          <w:i/>
          <w:sz w:val="24"/>
          <w:vertAlign w:val="subscript"/>
        </w:rPr>
        <w:t>o</w:t>
      </w:r>
      <w:r>
        <w:rPr>
          <w:sz w:val="24"/>
        </w:rPr>
        <w:t xml:space="preserve"> is equal to the focal length of the mirror.  Try to locate the image.  </w:t>
      </w:r>
      <w:r>
        <w:rPr>
          <w:sz w:val="24"/>
          <w:u w:val="single"/>
        </w:rPr>
        <w:t>What happens and why?</w:t>
      </w:r>
    </w:p>
    <w:p w:rsidR="000A2C59" w:rsidRDefault="000A2C59">
      <w:pPr>
        <w:numPr>
          <w:ilvl w:val="0"/>
          <w:numId w:val="1"/>
        </w:numPr>
        <w:spacing w:after="120"/>
        <w:rPr>
          <w:sz w:val="24"/>
        </w:rPr>
      </w:pPr>
      <w:r>
        <w:rPr>
          <w:sz w:val="24"/>
        </w:rPr>
        <w:lastRenderedPageBreak/>
        <w:t xml:space="preserve">Position the bulb between the focal point and the mirror.  Try to locate the image.  </w:t>
      </w:r>
      <w:r>
        <w:rPr>
          <w:sz w:val="24"/>
          <w:u w:val="single"/>
        </w:rPr>
        <w:t>Describe</w:t>
      </w:r>
      <w:r>
        <w:rPr>
          <w:sz w:val="24"/>
        </w:rPr>
        <w:t xml:space="preserve"> what you observe when you look into the mirror.</w:t>
      </w:r>
    </w:p>
    <w:p w:rsidR="000A2C59" w:rsidRPr="00D22937" w:rsidRDefault="000A2C59" w:rsidP="00D22937">
      <w:pPr>
        <w:numPr>
          <w:ilvl w:val="0"/>
          <w:numId w:val="1"/>
        </w:numPr>
        <w:spacing w:after="120"/>
        <w:rPr>
          <w:sz w:val="24"/>
        </w:rPr>
      </w:pPr>
      <w:r>
        <w:rPr>
          <w:sz w:val="24"/>
        </w:rPr>
        <w:t>Convex Mirror.  Turn the mirror around so that the convex surface faces the light bulb.  Place the bulb at the far end of the meter stick and move it closer to the mirror.  Record the corresponding changes in the image you see in the mirror.</w:t>
      </w:r>
    </w:p>
    <w:p w:rsidR="000A2C59" w:rsidRPr="00CD3DE9" w:rsidRDefault="000A2C59" w:rsidP="00CD3DE9">
      <w:pPr>
        <w:spacing w:after="120"/>
        <w:rPr>
          <w:sz w:val="24"/>
        </w:rPr>
      </w:pPr>
      <w:r>
        <w:rPr>
          <w:rFonts w:ascii="Arial" w:hAnsi="Arial"/>
          <w:sz w:val="28"/>
        </w:rPr>
        <w:t>DATA</w:t>
      </w:r>
    </w:p>
    <w:p w:rsidR="000A2C59" w:rsidRPr="00285C87" w:rsidRDefault="000A2C59" w:rsidP="00285C87">
      <w:pPr>
        <w:pStyle w:val="ListParagraph"/>
        <w:numPr>
          <w:ilvl w:val="0"/>
          <w:numId w:val="4"/>
        </w:numPr>
        <w:spacing w:after="120"/>
        <w:rPr>
          <w:sz w:val="24"/>
        </w:rPr>
      </w:pPr>
      <w:r w:rsidRPr="00285C87">
        <w:rPr>
          <w:sz w:val="24"/>
        </w:rPr>
        <w:t>Focal length of mirror:________________________________</w:t>
      </w:r>
    </w:p>
    <w:p w:rsidR="000A2C59" w:rsidRDefault="000A2C59">
      <w:pPr>
        <w:rPr>
          <w:sz w:val="24"/>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
        <w:gridCol w:w="1039"/>
        <w:gridCol w:w="1039"/>
        <w:gridCol w:w="1039"/>
        <w:gridCol w:w="916"/>
        <w:gridCol w:w="953"/>
        <w:gridCol w:w="953"/>
        <w:gridCol w:w="953"/>
        <w:gridCol w:w="1048"/>
        <w:gridCol w:w="1048"/>
      </w:tblGrid>
      <w:tr w:rsidR="000A2C59" w:rsidTr="00D22937">
        <w:trPr>
          <w:trHeight w:val="1128"/>
        </w:trPr>
        <w:tc>
          <w:tcPr>
            <w:tcW w:w="1039" w:type="dxa"/>
          </w:tcPr>
          <w:p w:rsidR="000A2C59" w:rsidRDefault="000A2C59">
            <w:pPr>
              <w:spacing w:after="120"/>
              <w:jc w:val="center"/>
              <w:rPr>
                <w:sz w:val="24"/>
              </w:rPr>
            </w:pPr>
            <w:r>
              <w:rPr>
                <w:sz w:val="24"/>
              </w:rPr>
              <w:t>Trial</w:t>
            </w:r>
          </w:p>
        </w:tc>
        <w:tc>
          <w:tcPr>
            <w:tcW w:w="1039" w:type="dxa"/>
          </w:tcPr>
          <w:p w:rsidR="000A2C59" w:rsidRDefault="000A2C59">
            <w:pPr>
              <w:spacing w:after="120"/>
              <w:jc w:val="center"/>
              <w:rPr>
                <w:sz w:val="24"/>
              </w:rPr>
            </w:pPr>
            <w:r>
              <w:rPr>
                <w:i/>
                <w:sz w:val="24"/>
              </w:rPr>
              <w:t>d</w:t>
            </w:r>
            <w:r>
              <w:rPr>
                <w:i/>
                <w:sz w:val="24"/>
                <w:vertAlign w:val="subscript"/>
              </w:rPr>
              <w:t>o</w:t>
            </w:r>
          </w:p>
        </w:tc>
        <w:tc>
          <w:tcPr>
            <w:tcW w:w="1039" w:type="dxa"/>
          </w:tcPr>
          <w:p w:rsidR="000A2C59" w:rsidRDefault="000A2C59">
            <w:pPr>
              <w:spacing w:after="120"/>
              <w:jc w:val="center"/>
              <w:rPr>
                <w:sz w:val="24"/>
              </w:rPr>
            </w:pPr>
            <w:r>
              <w:rPr>
                <w:i/>
                <w:sz w:val="24"/>
              </w:rPr>
              <w:t>d</w:t>
            </w:r>
            <w:r>
              <w:rPr>
                <w:i/>
                <w:sz w:val="24"/>
                <w:vertAlign w:val="subscript"/>
              </w:rPr>
              <w:t>i</w:t>
            </w:r>
          </w:p>
        </w:tc>
        <w:tc>
          <w:tcPr>
            <w:tcW w:w="1039" w:type="dxa"/>
          </w:tcPr>
          <w:p w:rsidR="000A2C59" w:rsidRDefault="000A2C59">
            <w:pPr>
              <w:spacing w:after="120"/>
              <w:jc w:val="center"/>
              <w:rPr>
                <w:sz w:val="24"/>
              </w:rPr>
            </w:pPr>
            <w:r>
              <w:rPr>
                <w:i/>
                <w:sz w:val="24"/>
              </w:rPr>
              <w:t>h</w:t>
            </w:r>
            <w:r>
              <w:rPr>
                <w:i/>
                <w:sz w:val="24"/>
                <w:vertAlign w:val="subscript"/>
              </w:rPr>
              <w:t>o</w:t>
            </w:r>
          </w:p>
        </w:tc>
        <w:tc>
          <w:tcPr>
            <w:tcW w:w="916" w:type="dxa"/>
          </w:tcPr>
          <w:p w:rsidR="000A2C59" w:rsidRDefault="000A2C59">
            <w:pPr>
              <w:spacing w:after="120"/>
              <w:jc w:val="center"/>
              <w:rPr>
                <w:sz w:val="24"/>
              </w:rPr>
            </w:pPr>
            <w:r>
              <w:rPr>
                <w:i/>
                <w:sz w:val="24"/>
              </w:rPr>
              <w:t>h</w:t>
            </w:r>
            <w:r>
              <w:rPr>
                <w:i/>
                <w:sz w:val="24"/>
                <w:vertAlign w:val="subscript"/>
              </w:rPr>
              <w:t>i</w:t>
            </w:r>
          </w:p>
        </w:tc>
        <w:tc>
          <w:tcPr>
            <w:tcW w:w="953" w:type="dxa"/>
          </w:tcPr>
          <w:p w:rsidR="000A2C59" w:rsidRDefault="000A2C59">
            <w:pPr>
              <w:spacing w:after="120"/>
              <w:jc w:val="center"/>
              <w:rPr>
                <w:sz w:val="24"/>
              </w:rPr>
            </w:pPr>
            <w:r>
              <w:rPr>
                <w:position w:val="-30"/>
                <w:sz w:val="24"/>
              </w:rPr>
              <w:object w:dxaOrig="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4.35pt" o:ole="" fillcolor="window">
                  <v:imagedata r:id="rId9" o:title=""/>
                </v:shape>
                <o:OLEObject Type="Embed" ProgID="Equation.3" ShapeID="_x0000_i1025" DrawAspect="Content" ObjectID="_1411328412" r:id="rId10"/>
              </w:object>
            </w:r>
          </w:p>
        </w:tc>
        <w:tc>
          <w:tcPr>
            <w:tcW w:w="953" w:type="dxa"/>
          </w:tcPr>
          <w:p w:rsidR="000A2C59" w:rsidRDefault="000A2C59">
            <w:pPr>
              <w:spacing w:after="120"/>
              <w:jc w:val="center"/>
              <w:rPr>
                <w:sz w:val="24"/>
              </w:rPr>
            </w:pPr>
            <w:r>
              <w:rPr>
                <w:position w:val="-30"/>
                <w:sz w:val="24"/>
              </w:rPr>
              <w:object w:dxaOrig="320" w:dyaOrig="680">
                <v:shape id="_x0000_i1026" type="#_x0000_t75" style="width:15.85pt;height:34.35pt" o:ole="" fillcolor="window">
                  <v:imagedata r:id="rId11" o:title=""/>
                </v:shape>
                <o:OLEObject Type="Embed" ProgID="Equation.3" ShapeID="_x0000_i1026" DrawAspect="Content" ObjectID="_1411328413" r:id="rId12"/>
              </w:object>
            </w:r>
          </w:p>
        </w:tc>
        <w:tc>
          <w:tcPr>
            <w:tcW w:w="953" w:type="dxa"/>
          </w:tcPr>
          <w:p w:rsidR="000A2C59" w:rsidRDefault="000A2C59">
            <w:pPr>
              <w:spacing w:after="120"/>
              <w:jc w:val="center"/>
              <w:rPr>
                <w:i/>
                <w:iCs/>
                <w:sz w:val="28"/>
              </w:rPr>
            </w:pPr>
            <w:proofErr w:type="spellStart"/>
            <w:r>
              <w:rPr>
                <w:i/>
                <w:iCs/>
                <w:sz w:val="28"/>
              </w:rPr>
              <w:t>f</w:t>
            </w:r>
            <w:r>
              <w:rPr>
                <w:i/>
                <w:iCs/>
                <w:sz w:val="28"/>
                <w:vertAlign w:val="subscript"/>
              </w:rPr>
              <w:t>exp</w:t>
            </w:r>
            <w:proofErr w:type="spellEnd"/>
          </w:p>
        </w:tc>
        <w:tc>
          <w:tcPr>
            <w:tcW w:w="1048" w:type="dxa"/>
          </w:tcPr>
          <w:p w:rsidR="000A2C59" w:rsidRDefault="000A2C59">
            <w:pPr>
              <w:spacing w:after="120"/>
              <w:jc w:val="center"/>
              <w:rPr>
                <w:i/>
                <w:iCs/>
                <w:sz w:val="28"/>
              </w:rPr>
            </w:pPr>
            <w:proofErr w:type="spellStart"/>
            <w:r>
              <w:rPr>
                <w:i/>
                <w:iCs/>
                <w:sz w:val="28"/>
              </w:rPr>
              <w:t>f</w:t>
            </w:r>
            <w:r>
              <w:rPr>
                <w:i/>
                <w:iCs/>
                <w:sz w:val="28"/>
                <w:vertAlign w:val="subscript"/>
              </w:rPr>
              <w:t>accepted</w:t>
            </w:r>
            <w:proofErr w:type="spellEnd"/>
          </w:p>
        </w:tc>
        <w:tc>
          <w:tcPr>
            <w:tcW w:w="1048" w:type="dxa"/>
          </w:tcPr>
          <w:p w:rsidR="000A2C59" w:rsidRDefault="000A2C59">
            <w:pPr>
              <w:spacing w:after="120"/>
              <w:jc w:val="center"/>
              <w:rPr>
                <w:sz w:val="24"/>
              </w:rPr>
            </w:pPr>
            <w:r>
              <w:rPr>
                <w:sz w:val="24"/>
              </w:rPr>
              <w:t>Percent Error</w:t>
            </w:r>
          </w:p>
        </w:tc>
      </w:tr>
      <w:tr w:rsidR="000A2C59" w:rsidTr="00D22937">
        <w:trPr>
          <w:trHeight w:val="959"/>
        </w:trPr>
        <w:tc>
          <w:tcPr>
            <w:tcW w:w="1039" w:type="dxa"/>
          </w:tcPr>
          <w:p w:rsidR="000A2C59" w:rsidRDefault="00285C87">
            <w:pPr>
              <w:spacing w:after="120" w:line="480" w:lineRule="auto"/>
              <w:rPr>
                <w:sz w:val="24"/>
              </w:rPr>
            </w:pPr>
            <w:r>
              <w:rPr>
                <w:sz w:val="24"/>
              </w:rPr>
              <w:t>b)</w:t>
            </w: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916"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r>
      <w:tr w:rsidR="000A2C59" w:rsidTr="00D22937">
        <w:trPr>
          <w:trHeight w:val="959"/>
        </w:trPr>
        <w:tc>
          <w:tcPr>
            <w:tcW w:w="1039" w:type="dxa"/>
          </w:tcPr>
          <w:p w:rsidR="000A2C59" w:rsidRDefault="000A2C59">
            <w:pPr>
              <w:spacing w:after="120" w:line="480" w:lineRule="auto"/>
              <w:rPr>
                <w:sz w:val="24"/>
              </w:rPr>
            </w:pPr>
            <w:r>
              <w:rPr>
                <w:sz w:val="24"/>
              </w:rPr>
              <w:t>c</w:t>
            </w:r>
            <w:r w:rsidR="00285C87">
              <w:rPr>
                <w:sz w:val="24"/>
              </w:rPr>
              <w:t>)</w:t>
            </w: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916"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r>
      <w:tr w:rsidR="000A2C59" w:rsidTr="00D22937">
        <w:trPr>
          <w:trHeight w:val="959"/>
        </w:trPr>
        <w:tc>
          <w:tcPr>
            <w:tcW w:w="1039" w:type="dxa"/>
          </w:tcPr>
          <w:p w:rsidR="000A2C59" w:rsidRDefault="000A2C59">
            <w:pPr>
              <w:spacing w:after="120" w:line="480" w:lineRule="auto"/>
              <w:rPr>
                <w:sz w:val="24"/>
              </w:rPr>
            </w:pPr>
            <w:r>
              <w:rPr>
                <w:sz w:val="24"/>
              </w:rPr>
              <w:t>d</w:t>
            </w:r>
            <w:r w:rsidR="00285C87">
              <w:rPr>
                <w:sz w:val="24"/>
              </w:rPr>
              <w:t>)</w:t>
            </w: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1039" w:type="dxa"/>
          </w:tcPr>
          <w:p w:rsidR="000A2C59" w:rsidRDefault="000A2C59">
            <w:pPr>
              <w:spacing w:after="120" w:line="480" w:lineRule="auto"/>
              <w:rPr>
                <w:sz w:val="24"/>
              </w:rPr>
            </w:pPr>
          </w:p>
        </w:tc>
        <w:tc>
          <w:tcPr>
            <w:tcW w:w="916"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953"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c>
          <w:tcPr>
            <w:tcW w:w="1048" w:type="dxa"/>
          </w:tcPr>
          <w:p w:rsidR="000A2C59" w:rsidRDefault="000A2C59">
            <w:pPr>
              <w:spacing w:after="120" w:line="480" w:lineRule="auto"/>
              <w:rPr>
                <w:sz w:val="24"/>
              </w:rPr>
            </w:pPr>
          </w:p>
        </w:tc>
      </w:tr>
    </w:tbl>
    <w:p w:rsidR="00D22937" w:rsidRDefault="00D22937" w:rsidP="00D22937">
      <w:pPr>
        <w:spacing w:after="120"/>
        <w:rPr>
          <w:sz w:val="24"/>
        </w:rPr>
      </w:pPr>
    </w:p>
    <w:p w:rsidR="00D22937" w:rsidRDefault="00D22937" w:rsidP="00D22937">
      <w:pPr>
        <w:spacing w:after="120"/>
        <w:rPr>
          <w:sz w:val="28"/>
          <w:u w:val="single"/>
        </w:rPr>
      </w:pPr>
    </w:p>
    <w:p w:rsidR="00D22937" w:rsidRDefault="00D22937" w:rsidP="00D22937">
      <w:pPr>
        <w:spacing w:after="120"/>
        <w:rPr>
          <w:sz w:val="28"/>
          <w:u w:val="single"/>
        </w:rPr>
      </w:pPr>
    </w:p>
    <w:p w:rsidR="00D22937" w:rsidRDefault="00D22937" w:rsidP="00D22937">
      <w:pPr>
        <w:spacing w:after="120"/>
        <w:rPr>
          <w:sz w:val="28"/>
          <w:u w:val="single"/>
        </w:rPr>
      </w:pPr>
    </w:p>
    <w:p w:rsidR="00D22937" w:rsidRDefault="00D22937" w:rsidP="00D22937">
      <w:pPr>
        <w:spacing w:after="120"/>
        <w:rPr>
          <w:sz w:val="24"/>
        </w:rPr>
      </w:pPr>
      <w:r>
        <w:rPr>
          <w:sz w:val="28"/>
          <w:u w:val="single"/>
        </w:rPr>
        <w:t xml:space="preserve">Sample </w:t>
      </w:r>
      <w:r>
        <w:rPr>
          <w:sz w:val="28"/>
          <w:u w:val="single"/>
        </w:rPr>
        <w:t>Calculations:</w:t>
      </w:r>
      <w:r>
        <w:rPr>
          <w:sz w:val="24"/>
        </w:rPr>
        <w:t xml:space="preserve">  Compute the </w:t>
      </w:r>
      <w:r>
        <w:rPr>
          <w:sz w:val="24"/>
          <w:u w:val="single"/>
        </w:rPr>
        <w:t>decimal</w:t>
      </w:r>
      <w:r>
        <w:rPr>
          <w:sz w:val="24"/>
        </w:rPr>
        <w:t xml:space="preserve"> value of 1/</w:t>
      </w:r>
      <w:r>
        <w:rPr>
          <w:i/>
          <w:sz w:val="24"/>
        </w:rPr>
        <w:t xml:space="preserve"> d</w:t>
      </w:r>
      <w:r>
        <w:rPr>
          <w:i/>
          <w:sz w:val="24"/>
          <w:vertAlign w:val="subscript"/>
        </w:rPr>
        <w:t>o</w:t>
      </w:r>
      <w:r>
        <w:rPr>
          <w:sz w:val="24"/>
        </w:rPr>
        <w:t>, 1/</w:t>
      </w:r>
      <w:r>
        <w:rPr>
          <w:i/>
          <w:sz w:val="24"/>
        </w:rPr>
        <w:t xml:space="preserve"> d</w:t>
      </w:r>
      <w:r>
        <w:rPr>
          <w:i/>
          <w:sz w:val="24"/>
          <w:vertAlign w:val="subscript"/>
        </w:rPr>
        <w:t>i</w:t>
      </w:r>
      <w:r>
        <w:rPr>
          <w:sz w:val="24"/>
        </w:rPr>
        <w:t xml:space="preserve">.  Use the mirror equation to find the focal length, </w:t>
      </w:r>
      <w:proofErr w:type="spellStart"/>
      <w:r>
        <w:rPr>
          <w:i/>
          <w:iCs/>
          <w:sz w:val="24"/>
        </w:rPr>
        <w:t>f</w:t>
      </w:r>
      <w:r>
        <w:rPr>
          <w:i/>
          <w:iCs/>
          <w:sz w:val="24"/>
          <w:vertAlign w:val="subscript"/>
        </w:rPr>
        <w:t>exp</w:t>
      </w:r>
      <w:proofErr w:type="spellEnd"/>
      <w:r>
        <w:rPr>
          <w:sz w:val="24"/>
        </w:rPr>
        <w:t xml:space="preserve">.  Calculate the percent error.  </w:t>
      </w:r>
    </w:p>
    <w:p w:rsidR="00D22937" w:rsidRDefault="00D22937" w:rsidP="00D22937">
      <w:pPr>
        <w:spacing w:after="120"/>
        <w:rPr>
          <w:sz w:val="24"/>
        </w:rPr>
      </w:pPr>
    </w:p>
    <w:p w:rsidR="00D22937" w:rsidRDefault="00D22937" w:rsidP="00D22937">
      <w:pPr>
        <w:spacing w:after="120"/>
        <w:rPr>
          <w:sz w:val="24"/>
        </w:rPr>
      </w:pPr>
    </w:p>
    <w:p w:rsidR="00D22937" w:rsidRDefault="00D22937" w:rsidP="00D22937">
      <w:pPr>
        <w:spacing w:after="120"/>
        <w:rPr>
          <w:sz w:val="24"/>
        </w:rPr>
      </w:pPr>
    </w:p>
    <w:p w:rsidR="00D22937" w:rsidRDefault="00D22937" w:rsidP="00D22937">
      <w:pPr>
        <w:spacing w:after="120"/>
        <w:rPr>
          <w:sz w:val="24"/>
        </w:rPr>
      </w:pPr>
    </w:p>
    <w:p w:rsidR="00D22937" w:rsidRDefault="00D22937" w:rsidP="00D22937">
      <w:pPr>
        <w:spacing w:after="120"/>
        <w:rPr>
          <w:sz w:val="24"/>
        </w:rPr>
      </w:pPr>
    </w:p>
    <w:p w:rsidR="00D22937" w:rsidRDefault="00D22937" w:rsidP="00D22937">
      <w:pPr>
        <w:spacing w:after="120"/>
        <w:rPr>
          <w:sz w:val="24"/>
        </w:rPr>
      </w:pPr>
    </w:p>
    <w:p w:rsidR="00D22937" w:rsidRDefault="00D22937" w:rsidP="00D22937">
      <w:pPr>
        <w:spacing w:after="120"/>
        <w:rPr>
          <w:sz w:val="24"/>
        </w:rPr>
      </w:pPr>
    </w:p>
    <w:p w:rsidR="000A2C59" w:rsidRDefault="000A2C59">
      <w:pPr>
        <w:rPr>
          <w:sz w:val="24"/>
        </w:rPr>
      </w:pPr>
    </w:p>
    <w:p w:rsidR="00D22937" w:rsidRDefault="00D22937">
      <w:pPr>
        <w:rPr>
          <w:rFonts w:ascii="Arial" w:hAnsi="Arial"/>
          <w:sz w:val="28"/>
        </w:rPr>
      </w:pPr>
    </w:p>
    <w:p w:rsidR="00D22937" w:rsidRDefault="00D22937">
      <w:pPr>
        <w:rPr>
          <w:rFonts w:ascii="Arial" w:hAnsi="Arial"/>
          <w:sz w:val="28"/>
        </w:rPr>
      </w:pPr>
    </w:p>
    <w:p w:rsidR="000A2C59" w:rsidRDefault="000A2C59">
      <w:pPr>
        <w:rPr>
          <w:rFonts w:ascii="Arial" w:hAnsi="Arial"/>
          <w:sz w:val="28"/>
        </w:rPr>
      </w:pPr>
      <w:r>
        <w:rPr>
          <w:rFonts w:ascii="Arial" w:hAnsi="Arial"/>
          <w:sz w:val="28"/>
        </w:rPr>
        <w:lastRenderedPageBreak/>
        <w:t>Observations:</w:t>
      </w:r>
    </w:p>
    <w:p w:rsidR="00D22937" w:rsidRDefault="00D22937">
      <w:pPr>
        <w:rPr>
          <w:rFonts w:ascii="Arial" w:hAnsi="Arial"/>
          <w:sz w:val="28"/>
        </w:rPr>
      </w:pPr>
      <w:bookmarkStart w:id="0" w:name="_GoBack"/>
      <w:bookmarkEnd w:id="0"/>
    </w:p>
    <w:p w:rsidR="000A2C59" w:rsidRPr="00285C87" w:rsidRDefault="00285C87">
      <w:pPr>
        <w:spacing w:after="120"/>
        <w:rPr>
          <w:sz w:val="28"/>
        </w:rPr>
      </w:pPr>
      <w:r>
        <w:rPr>
          <w:sz w:val="28"/>
        </w:rPr>
        <w:t>e)</w:t>
      </w:r>
      <w:r w:rsidR="000A2C59" w:rsidRPr="00285C87">
        <w:rPr>
          <w:sz w:val="28"/>
        </w:rPr>
        <w:t xml:space="preserve"> </w:t>
      </w:r>
    </w:p>
    <w:p w:rsidR="000A2C59" w:rsidRPr="00285C87" w:rsidRDefault="000A2C59">
      <w:pPr>
        <w:spacing w:after="120"/>
        <w:rPr>
          <w:sz w:val="24"/>
        </w:rPr>
      </w:pPr>
    </w:p>
    <w:p w:rsidR="000A2C59" w:rsidRPr="00285C87" w:rsidRDefault="000A2C59">
      <w:pPr>
        <w:spacing w:after="120"/>
        <w:rPr>
          <w:sz w:val="24"/>
        </w:rPr>
      </w:pPr>
    </w:p>
    <w:p w:rsidR="000A2C59" w:rsidRPr="00285C87" w:rsidRDefault="00285C87">
      <w:pPr>
        <w:spacing w:after="120"/>
        <w:rPr>
          <w:sz w:val="28"/>
        </w:rPr>
      </w:pPr>
      <w:r>
        <w:rPr>
          <w:sz w:val="28"/>
        </w:rPr>
        <w:t>f)</w:t>
      </w:r>
    </w:p>
    <w:p w:rsidR="000A2C59" w:rsidRPr="00285C87" w:rsidRDefault="000A2C59">
      <w:pPr>
        <w:spacing w:after="120"/>
        <w:rPr>
          <w:sz w:val="24"/>
        </w:rPr>
      </w:pPr>
    </w:p>
    <w:p w:rsidR="000A2C59" w:rsidRPr="00285C87" w:rsidRDefault="000A2C59">
      <w:pPr>
        <w:spacing w:after="120"/>
        <w:rPr>
          <w:sz w:val="24"/>
        </w:rPr>
      </w:pPr>
    </w:p>
    <w:p w:rsidR="000A2C59" w:rsidRPr="00285C87" w:rsidRDefault="000A2C59">
      <w:pPr>
        <w:spacing w:after="120"/>
        <w:rPr>
          <w:sz w:val="24"/>
        </w:rPr>
      </w:pPr>
    </w:p>
    <w:p w:rsidR="009F07E3" w:rsidRPr="00285C87" w:rsidRDefault="000A2C59">
      <w:pPr>
        <w:spacing w:after="120"/>
        <w:rPr>
          <w:sz w:val="24"/>
        </w:rPr>
      </w:pPr>
      <w:r w:rsidRPr="00285C87">
        <w:rPr>
          <w:sz w:val="28"/>
        </w:rPr>
        <w:t>g</w:t>
      </w:r>
      <w:r w:rsidR="00285C87">
        <w:rPr>
          <w:sz w:val="28"/>
        </w:rPr>
        <w:t>)</w:t>
      </w:r>
    </w:p>
    <w:p w:rsidR="009F07E3" w:rsidRDefault="009F07E3">
      <w:pPr>
        <w:spacing w:after="120"/>
        <w:rPr>
          <w:sz w:val="24"/>
        </w:rPr>
      </w:pPr>
    </w:p>
    <w:p w:rsidR="009F07E3" w:rsidRDefault="009F07E3">
      <w:pPr>
        <w:spacing w:after="120"/>
        <w:rPr>
          <w:sz w:val="24"/>
        </w:rPr>
      </w:pPr>
    </w:p>
    <w:p w:rsidR="000A2C59" w:rsidRPr="009F07E3" w:rsidRDefault="000A2C59">
      <w:pPr>
        <w:spacing w:after="120"/>
        <w:rPr>
          <w:b/>
          <w:sz w:val="28"/>
        </w:rPr>
      </w:pPr>
      <w:r>
        <w:rPr>
          <w:rFonts w:ascii="Arial" w:hAnsi="Arial"/>
          <w:sz w:val="28"/>
        </w:rPr>
        <w:t>Questions</w:t>
      </w:r>
      <w:r>
        <w:rPr>
          <w:sz w:val="24"/>
        </w:rPr>
        <w:t>:  Answers must be in complete sentences.</w:t>
      </w:r>
    </w:p>
    <w:p w:rsidR="000A2C59" w:rsidRDefault="000A2C59">
      <w:pPr>
        <w:numPr>
          <w:ilvl w:val="0"/>
          <w:numId w:val="3"/>
        </w:numPr>
        <w:spacing w:after="120"/>
        <w:rPr>
          <w:sz w:val="24"/>
        </w:rPr>
      </w:pPr>
      <w:r>
        <w:rPr>
          <w:sz w:val="24"/>
        </w:rPr>
        <w:t xml:space="preserve">What is the relationship between </w:t>
      </w:r>
      <w:r>
        <w:rPr>
          <w:i/>
          <w:sz w:val="24"/>
        </w:rPr>
        <w:t>d</w:t>
      </w:r>
      <w:r>
        <w:rPr>
          <w:i/>
          <w:sz w:val="24"/>
          <w:vertAlign w:val="subscript"/>
        </w:rPr>
        <w:t>o</w:t>
      </w:r>
      <w:r>
        <w:rPr>
          <w:sz w:val="24"/>
        </w:rPr>
        <w:t xml:space="preserve">, and </w:t>
      </w:r>
      <w:r>
        <w:rPr>
          <w:i/>
          <w:sz w:val="24"/>
        </w:rPr>
        <w:t>d</w:t>
      </w:r>
      <w:r>
        <w:rPr>
          <w:i/>
          <w:sz w:val="24"/>
          <w:vertAlign w:val="subscript"/>
        </w:rPr>
        <w:t>i</w:t>
      </w:r>
      <w:r>
        <w:rPr>
          <w:sz w:val="24"/>
        </w:rPr>
        <w:t xml:space="preserve"> data for parts b and c?</w:t>
      </w:r>
      <w:r>
        <w:rPr>
          <w:sz w:val="24"/>
        </w:rPr>
        <w:br/>
        <w:t xml:space="preserve">        What about </w:t>
      </w:r>
      <w:r>
        <w:rPr>
          <w:i/>
          <w:sz w:val="24"/>
        </w:rPr>
        <w:t>h</w:t>
      </w:r>
      <w:r>
        <w:rPr>
          <w:i/>
          <w:sz w:val="24"/>
          <w:vertAlign w:val="subscript"/>
        </w:rPr>
        <w:t>o</w:t>
      </w:r>
      <w:r>
        <w:rPr>
          <w:sz w:val="24"/>
        </w:rPr>
        <w:t xml:space="preserve"> and </w:t>
      </w:r>
      <w:r>
        <w:rPr>
          <w:i/>
          <w:sz w:val="24"/>
        </w:rPr>
        <w:t>h</w:t>
      </w:r>
      <w:r>
        <w:rPr>
          <w:i/>
          <w:sz w:val="24"/>
          <w:vertAlign w:val="subscript"/>
        </w:rPr>
        <w:t>i</w:t>
      </w:r>
      <w:r>
        <w:rPr>
          <w:sz w:val="24"/>
        </w:rPr>
        <w:t>?</w:t>
      </w:r>
      <w:r>
        <w:rPr>
          <w:sz w:val="24"/>
        </w:rPr>
        <w:br/>
      </w:r>
      <w:r>
        <w:rPr>
          <w:sz w:val="24"/>
        </w:rPr>
        <w:br/>
      </w:r>
      <w:r>
        <w:rPr>
          <w:sz w:val="24"/>
        </w:rPr>
        <w:br/>
      </w:r>
    </w:p>
    <w:p w:rsidR="000A2C59" w:rsidRDefault="000A2C59">
      <w:pPr>
        <w:numPr>
          <w:ilvl w:val="0"/>
          <w:numId w:val="3"/>
        </w:numPr>
        <w:spacing w:after="120"/>
        <w:rPr>
          <w:sz w:val="24"/>
        </w:rPr>
      </w:pPr>
      <w:r>
        <w:rPr>
          <w:sz w:val="24"/>
        </w:rPr>
        <w:t>What is the relationship between the focal length of the mirror and the location of the object and image in part d?</w:t>
      </w:r>
      <w:r>
        <w:rPr>
          <w:sz w:val="24"/>
        </w:rPr>
        <w:br/>
      </w:r>
      <w:r>
        <w:rPr>
          <w:sz w:val="24"/>
        </w:rPr>
        <w:br/>
      </w:r>
      <w:r>
        <w:rPr>
          <w:sz w:val="24"/>
        </w:rPr>
        <w:br/>
      </w:r>
    </w:p>
    <w:p w:rsidR="000A2C59" w:rsidRDefault="000A2C59">
      <w:pPr>
        <w:numPr>
          <w:ilvl w:val="0"/>
          <w:numId w:val="3"/>
        </w:numPr>
        <w:spacing w:after="120"/>
        <w:rPr>
          <w:sz w:val="24"/>
        </w:rPr>
      </w:pPr>
      <w:r>
        <w:rPr>
          <w:sz w:val="24"/>
        </w:rPr>
        <w:t xml:space="preserve">List two different practical applications for concave mirrors and two different practical applications for convex mirrors.  </w:t>
      </w:r>
    </w:p>
    <w:sectPr w:rsidR="000A2C59">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C87" w:rsidRDefault="00285C87" w:rsidP="001F58E5">
      <w:r>
        <w:separator/>
      </w:r>
    </w:p>
  </w:endnote>
  <w:endnote w:type="continuationSeparator" w:id="0">
    <w:p w:rsidR="00285C87" w:rsidRDefault="00285C87" w:rsidP="001F5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357810"/>
      <w:docPartObj>
        <w:docPartGallery w:val="Page Numbers (Bottom of Page)"/>
        <w:docPartUnique/>
      </w:docPartObj>
    </w:sdtPr>
    <w:sdtEndPr>
      <w:rPr>
        <w:noProof/>
      </w:rPr>
    </w:sdtEndPr>
    <w:sdtContent>
      <w:p w:rsidR="00285C87" w:rsidRDefault="00285C87">
        <w:pPr>
          <w:pStyle w:val="Footer"/>
          <w:jc w:val="right"/>
        </w:pPr>
        <w:r>
          <w:fldChar w:fldCharType="begin"/>
        </w:r>
        <w:r>
          <w:instrText xml:space="preserve"> PAGE   \* MERGEFORMAT </w:instrText>
        </w:r>
        <w:r>
          <w:fldChar w:fldCharType="separate"/>
        </w:r>
        <w:r w:rsidR="00D22937">
          <w:rPr>
            <w:noProof/>
          </w:rPr>
          <w:t>3</w:t>
        </w:r>
        <w:r>
          <w:rPr>
            <w:noProof/>
          </w:rPr>
          <w:fldChar w:fldCharType="end"/>
        </w:r>
      </w:p>
    </w:sdtContent>
  </w:sdt>
  <w:p w:rsidR="00285C87" w:rsidRDefault="00285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C87" w:rsidRDefault="00285C87" w:rsidP="001F58E5">
      <w:r>
        <w:separator/>
      </w:r>
    </w:p>
  </w:footnote>
  <w:footnote w:type="continuationSeparator" w:id="0">
    <w:p w:rsidR="00285C87" w:rsidRDefault="00285C87" w:rsidP="001F5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143F"/>
    <w:multiLevelType w:val="singleLevel"/>
    <w:tmpl w:val="C5D65DCC"/>
    <w:lvl w:ilvl="0">
      <w:start w:val="1"/>
      <w:numFmt w:val="lowerLetter"/>
      <w:lvlText w:val="%1."/>
      <w:lvlJc w:val="left"/>
      <w:pPr>
        <w:tabs>
          <w:tab w:val="num" w:pos="360"/>
        </w:tabs>
        <w:ind w:left="360" w:hanging="360"/>
      </w:pPr>
      <w:rPr>
        <w:rFonts w:hint="default"/>
      </w:rPr>
    </w:lvl>
  </w:abstractNum>
  <w:abstractNum w:abstractNumId="1">
    <w:nsid w:val="5BF03FD2"/>
    <w:multiLevelType w:val="hybridMultilevel"/>
    <w:tmpl w:val="916C6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FD15F6"/>
    <w:multiLevelType w:val="singleLevel"/>
    <w:tmpl w:val="88CA46C0"/>
    <w:lvl w:ilvl="0">
      <w:start w:val="1"/>
      <w:numFmt w:val="lowerLetter"/>
      <w:lvlText w:val="%1."/>
      <w:lvlJc w:val="left"/>
      <w:pPr>
        <w:tabs>
          <w:tab w:val="num" w:pos="360"/>
        </w:tabs>
        <w:ind w:left="360" w:hanging="360"/>
      </w:pPr>
      <w:rPr>
        <w:rFonts w:hint="default"/>
      </w:rPr>
    </w:lvl>
  </w:abstractNum>
  <w:abstractNum w:abstractNumId="3">
    <w:nsid w:val="75D11C69"/>
    <w:multiLevelType w:val="singleLevel"/>
    <w:tmpl w:val="F7A2A6E2"/>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0F"/>
    <w:rsid w:val="000A2C59"/>
    <w:rsid w:val="001F58E5"/>
    <w:rsid w:val="00285C87"/>
    <w:rsid w:val="004C5F0F"/>
    <w:rsid w:val="0093569F"/>
    <w:rsid w:val="009F07E3"/>
    <w:rsid w:val="00CD3DE9"/>
    <w:rsid w:val="00D2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link w:val="BalloonTextChar"/>
    <w:uiPriority w:val="99"/>
    <w:semiHidden/>
    <w:unhideWhenUsed/>
    <w:rsid w:val="001F58E5"/>
    <w:rPr>
      <w:rFonts w:ascii="Tahoma" w:hAnsi="Tahoma" w:cs="Tahoma"/>
      <w:sz w:val="16"/>
      <w:szCs w:val="16"/>
    </w:rPr>
  </w:style>
  <w:style w:type="character" w:customStyle="1" w:styleId="BalloonTextChar">
    <w:name w:val="Balloon Text Char"/>
    <w:basedOn w:val="DefaultParagraphFont"/>
    <w:link w:val="BalloonText"/>
    <w:uiPriority w:val="99"/>
    <w:semiHidden/>
    <w:rsid w:val="001F58E5"/>
    <w:rPr>
      <w:rFonts w:ascii="Tahoma" w:hAnsi="Tahoma" w:cs="Tahoma"/>
      <w:sz w:val="16"/>
      <w:szCs w:val="16"/>
    </w:rPr>
  </w:style>
  <w:style w:type="paragraph" w:styleId="Header">
    <w:name w:val="header"/>
    <w:basedOn w:val="Normal"/>
    <w:link w:val="HeaderChar"/>
    <w:uiPriority w:val="99"/>
    <w:unhideWhenUsed/>
    <w:rsid w:val="001F58E5"/>
    <w:pPr>
      <w:tabs>
        <w:tab w:val="center" w:pos="4680"/>
        <w:tab w:val="right" w:pos="9360"/>
      </w:tabs>
    </w:pPr>
  </w:style>
  <w:style w:type="character" w:customStyle="1" w:styleId="HeaderChar">
    <w:name w:val="Header Char"/>
    <w:basedOn w:val="DefaultParagraphFont"/>
    <w:link w:val="Header"/>
    <w:uiPriority w:val="99"/>
    <w:rsid w:val="001F58E5"/>
  </w:style>
  <w:style w:type="paragraph" w:styleId="Footer">
    <w:name w:val="footer"/>
    <w:basedOn w:val="Normal"/>
    <w:link w:val="FooterChar"/>
    <w:uiPriority w:val="99"/>
    <w:unhideWhenUsed/>
    <w:rsid w:val="001F58E5"/>
    <w:pPr>
      <w:tabs>
        <w:tab w:val="center" w:pos="4680"/>
        <w:tab w:val="right" w:pos="9360"/>
      </w:tabs>
    </w:pPr>
  </w:style>
  <w:style w:type="character" w:customStyle="1" w:styleId="FooterChar">
    <w:name w:val="Footer Char"/>
    <w:basedOn w:val="DefaultParagraphFont"/>
    <w:link w:val="Footer"/>
    <w:uiPriority w:val="99"/>
    <w:rsid w:val="001F58E5"/>
  </w:style>
  <w:style w:type="paragraph" w:styleId="ListParagraph">
    <w:name w:val="List Paragraph"/>
    <w:basedOn w:val="Normal"/>
    <w:uiPriority w:val="34"/>
    <w:qFormat/>
    <w:rsid w:val="00285C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link w:val="BalloonTextChar"/>
    <w:uiPriority w:val="99"/>
    <w:semiHidden/>
    <w:unhideWhenUsed/>
    <w:rsid w:val="001F58E5"/>
    <w:rPr>
      <w:rFonts w:ascii="Tahoma" w:hAnsi="Tahoma" w:cs="Tahoma"/>
      <w:sz w:val="16"/>
      <w:szCs w:val="16"/>
    </w:rPr>
  </w:style>
  <w:style w:type="character" w:customStyle="1" w:styleId="BalloonTextChar">
    <w:name w:val="Balloon Text Char"/>
    <w:basedOn w:val="DefaultParagraphFont"/>
    <w:link w:val="BalloonText"/>
    <w:uiPriority w:val="99"/>
    <w:semiHidden/>
    <w:rsid w:val="001F58E5"/>
    <w:rPr>
      <w:rFonts w:ascii="Tahoma" w:hAnsi="Tahoma" w:cs="Tahoma"/>
      <w:sz w:val="16"/>
      <w:szCs w:val="16"/>
    </w:rPr>
  </w:style>
  <w:style w:type="paragraph" w:styleId="Header">
    <w:name w:val="header"/>
    <w:basedOn w:val="Normal"/>
    <w:link w:val="HeaderChar"/>
    <w:uiPriority w:val="99"/>
    <w:unhideWhenUsed/>
    <w:rsid w:val="001F58E5"/>
    <w:pPr>
      <w:tabs>
        <w:tab w:val="center" w:pos="4680"/>
        <w:tab w:val="right" w:pos="9360"/>
      </w:tabs>
    </w:pPr>
  </w:style>
  <w:style w:type="character" w:customStyle="1" w:styleId="HeaderChar">
    <w:name w:val="Header Char"/>
    <w:basedOn w:val="DefaultParagraphFont"/>
    <w:link w:val="Header"/>
    <w:uiPriority w:val="99"/>
    <w:rsid w:val="001F58E5"/>
  </w:style>
  <w:style w:type="paragraph" w:styleId="Footer">
    <w:name w:val="footer"/>
    <w:basedOn w:val="Normal"/>
    <w:link w:val="FooterChar"/>
    <w:uiPriority w:val="99"/>
    <w:unhideWhenUsed/>
    <w:rsid w:val="001F58E5"/>
    <w:pPr>
      <w:tabs>
        <w:tab w:val="center" w:pos="4680"/>
        <w:tab w:val="right" w:pos="9360"/>
      </w:tabs>
    </w:pPr>
  </w:style>
  <w:style w:type="character" w:customStyle="1" w:styleId="FooterChar">
    <w:name w:val="Footer Char"/>
    <w:basedOn w:val="DefaultParagraphFont"/>
    <w:link w:val="Footer"/>
    <w:uiPriority w:val="99"/>
    <w:rsid w:val="001F58E5"/>
  </w:style>
  <w:style w:type="paragraph" w:styleId="ListParagraph">
    <w:name w:val="List Paragraph"/>
    <w:basedOn w:val="Normal"/>
    <w:uiPriority w:val="34"/>
    <w:qFormat/>
    <w:rsid w:val="00285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CURVED MIRROR LAB</vt:lpstr>
    </vt:vector>
  </TitlesOfParts>
  <Company>Personal Copy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CURVED MIRROR LAB</dc:title>
  <dc:creator>Joseph Pfahler;Gayathri Swaminathan</dc:creator>
  <cp:lastModifiedBy>Gayathri Swaminathan</cp:lastModifiedBy>
  <cp:revision>4</cp:revision>
  <dcterms:created xsi:type="dcterms:W3CDTF">2012-04-17T02:44:00Z</dcterms:created>
  <dcterms:modified xsi:type="dcterms:W3CDTF">2012-10-10T02:54:00Z</dcterms:modified>
</cp:coreProperties>
</file>